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E2" w:rsidRPr="0038600E" w:rsidRDefault="007437E2" w:rsidP="0038600E">
      <w:pPr>
        <w:spacing w:after="225" w:line="450" w:lineRule="atLeast"/>
        <w:jc w:val="center"/>
        <w:outlineLvl w:val="0"/>
        <w:rPr>
          <w:rFonts w:ascii="Times New Roman" w:eastAsia="Times New Roman" w:hAnsi="Times New Roman" w:cs="Times New Roman"/>
          <w:kern w:val="36"/>
          <w:sz w:val="42"/>
          <w:szCs w:val="42"/>
          <w:lang w:val="uk-UA" w:eastAsia="ru-RU"/>
        </w:rPr>
      </w:pPr>
      <w:r w:rsidRPr="0038600E">
        <w:rPr>
          <w:rFonts w:ascii="Times New Roman" w:eastAsia="Times New Roman" w:hAnsi="Times New Roman" w:cs="Times New Roman"/>
          <w:kern w:val="36"/>
          <w:sz w:val="42"/>
          <w:szCs w:val="42"/>
          <w:lang w:val="uk-UA" w:eastAsia="ru-RU"/>
        </w:rPr>
        <w:t>Критерії оцінювання навчальних досягнень</w:t>
      </w:r>
    </w:p>
    <w:p w:rsidR="007437E2" w:rsidRPr="0038600E" w:rsidRDefault="007437E2" w:rsidP="007437E2">
      <w:pPr>
        <w:shd w:val="clear" w:color="auto" w:fill="FFFFFF"/>
        <w:spacing w:after="0" w:line="240" w:lineRule="auto"/>
        <w:jc w:val="center"/>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b/>
          <w:bCs/>
          <w:sz w:val="21"/>
          <w:szCs w:val="21"/>
          <w:bdr w:val="none" w:sz="0" w:space="0" w:color="auto" w:frame="1"/>
          <w:lang w:val="uk-UA" w:eastAsia="ru-RU"/>
        </w:rPr>
        <w:t>КРИТЕРІЇ ОЦІНЮВАННЯ НАВЧАЛЬНИХ ДОСЯГНЕНЬ УЧНІВ З ФІЗИКИ Й АСТРОНОМІЇ У СИСТЕМІ ЗАГАЛЬНОЇ ОСВІТИ</w:t>
      </w:r>
    </w:p>
    <w:p w:rsidR="007437E2" w:rsidRPr="0038600E" w:rsidRDefault="007437E2" w:rsidP="007437E2">
      <w:pPr>
        <w:shd w:val="clear" w:color="auto" w:fill="FFFFFF"/>
        <w:spacing w:after="210" w:line="240" w:lineRule="auto"/>
        <w:rPr>
          <w:rFonts w:ascii="Times New Roman" w:eastAsia="Times New Roman" w:hAnsi="Times New Roman" w:cs="Times New Roman"/>
          <w:sz w:val="28"/>
          <w:szCs w:val="28"/>
          <w:lang w:val="uk-UA" w:eastAsia="ru-RU"/>
        </w:rPr>
      </w:pPr>
      <w:r w:rsidRPr="0038600E">
        <w:rPr>
          <w:rFonts w:ascii="Times New Roman" w:eastAsia="Times New Roman" w:hAnsi="Times New Roman" w:cs="Times New Roman"/>
          <w:sz w:val="28"/>
          <w:szCs w:val="28"/>
          <w:lang w:val="uk-UA" w:eastAsia="ru-RU"/>
        </w:rPr>
        <w:t>Під час визначення рівня навчальних досягнень з фізики оцінюється:</w:t>
      </w:r>
    </w:p>
    <w:p w:rsidR="007437E2" w:rsidRPr="0038600E" w:rsidRDefault="007437E2" w:rsidP="007437E2">
      <w:pPr>
        <w:numPr>
          <w:ilvl w:val="0"/>
          <w:numId w:val="1"/>
        </w:numPr>
        <w:shd w:val="clear" w:color="auto" w:fill="FFFFFF"/>
        <w:spacing w:before="30" w:after="150" w:line="240" w:lineRule="auto"/>
        <w:ind w:left="0"/>
        <w:rPr>
          <w:rFonts w:ascii="Times New Roman" w:eastAsia="Times New Roman" w:hAnsi="Times New Roman" w:cs="Times New Roman"/>
          <w:sz w:val="28"/>
          <w:szCs w:val="28"/>
          <w:lang w:val="uk-UA" w:eastAsia="ru-RU"/>
        </w:rPr>
      </w:pPr>
      <w:r w:rsidRPr="0038600E">
        <w:rPr>
          <w:rFonts w:ascii="Times New Roman" w:eastAsia="Times New Roman" w:hAnsi="Times New Roman" w:cs="Times New Roman"/>
          <w:sz w:val="28"/>
          <w:szCs w:val="28"/>
          <w:lang w:val="uk-UA" w:eastAsia="ru-RU"/>
        </w:rPr>
        <w:t>рівень володіння теоретичними знаннями;</w:t>
      </w:r>
    </w:p>
    <w:p w:rsidR="007437E2" w:rsidRPr="0038600E" w:rsidRDefault="007437E2" w:rsidP="007437E2">
      <w:pPr>
        <w:numPr>
          <w:ilvl w:val="0"/>
          <w:numId w:val="1"/>
        </w:numPr>
        <w:shd w:val="clear" w:color="auto" w:fill="FFFFFF"/>
        <w:spacing w:before="30" w:after="150" w:line="240" w:lineRule="auto"/>
        <w:ind w:left="0"/>
        <w:rPr>
          <w:rFonts w:ascii="Times New Roman" w:eastAsia="Times New Roman" w:hAnsi="Times New Roman" w:cs="Times New Roman"/>
          <w:sz w:val="28"/>
          <w:szCs w:val="28"/>
          <w:lang w:val="uk-UA" w:eastAsia="ru-RU"/>
        </w:rPr>
      </w:pPr>
      <w:r w:rsidRPr="0038600E">
        <w:rPr>
          <w:rFonts w:ascii="Times New Roman" w:eastAsia="Times New Roman" w:hAnsi="Times New Roman" w:cs="Times New Roman"/>
          <w:sz w:val="28"/>
          <w:szCs w:val="28"/>
          <w:lang w:val="uk-UA" w:eastAsia="ru-RU"/>
        </w:rPr>
        <w:t>рівень умінь використовувати теоретичні знання під час розв'язування задач чи вправ різного типу (розрахункових, експериментальних, якісних, комбінованих тощо);</w:t>
      </w:r>
    </w:p>
    <w:p w:rsidR="007437E2" w:rsidRPr="0038600E" w:rsidRDefault="007437E2" w:rsidP="007437E2">
      <w:pPr>
        <w:numPr>
          <w:ilvl w:val="0"/>
          <w:numId w:val="1"/>
        </w:numPr>
        <w:shd w:val="clear" w:color="auto" w:fill="FFFFFF"/>
        <w:spacing w:before="30" w:after="150" w:line="240" w:lineRule="auto"/>
        <w:ind w:left="0"/>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8"/>
          <w:szCs w:val="28"/>
          <w:lang w:val="uk-UA" w:eastAsia="ru-RU"/>
        </w:rPr>
        <w:t>рівень володіння практичними вміннями та навичками під час виконання лабораторних робіт, спостережень і фізичного практикуму</w:t>
      </w:r>
      <w:r w:rsidRPr="0038600E">
        <w:rPr>
          <w:rFonts w:ascii="Times New Roman" w:eastAsia="Times New Roman" w:hAnsi="Times New Roman" w:cs="Times New Roman"/>
          <w:sz w:val="21"/>
          <w:szCs w:val="21"/>
          <w:lang w:val="uk-UA" w:eastAsia="ru-RU"/>
        </w:rPr>
        <w:t>.</w:t>
      </w:r>
    </w:p>
    <w:p w:rsidR="007437E2" w:rsidRPr="0038600E" w:rsidRDefault="007437E2" w:rsidP="007437E2">
      <w:pPr>
        <w:shd w:val="clear" w:color="auto" w:fill="FFFFFF"/>
        <w:spacing w:after="0" w:line="240" w:lineRule="auto"/>
        <w:jc w:val="center"/>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b/>
          <w:bCs/>
          <w:sz w:val="21"/>
          <w:szCs w:val="21"/>
          <w:bdr w:val="none" w:sz="0" w:space="0" w:color="auto" w:frame="1"/>
          <w:lang w:val="uk-UA" w:eastAsia="ru-RU"/>
        </w:rPr>
        <w:t>Критерії оцінювання рівня володіння учнями теоретичними знаннями</w:t>
      </w:r>
    </w:p>
    <w:tbl>
      <w:tblPr>
        <w:tblW w:w="9370" w:type="dxa"/>
        <w:shd w:val="clear" w:color="auto" w:fill="FFFFFF"/>
        <w:tblCellMar>
          <w:left w:w="0" w:type="dxa"/>
          <w:right w:w="0" w:type="dxa"/>
        </w:tblCellMar>
        <w:tblLook w:val="04A0" w:firstRow="1" w:lastRow="0" w:firstColumn="1" w:lastColumn="0" w:noHBand="0" w:noVBand="1"/>
      </w:tblPr>
      <w:tblGrid>
        <w:gridCol w:w="1862"/>
        <w:gridCol w:w="1141"/>
        <w:gridCol w:w="6367"/>
      </w:tblGrid>
      <w:tr w:rsidR="007437E2" w:rsidRPr="0038600E" w:rsidTr="007437E2">
        <w:tc>
          <w:tcPr>
            <w:tcW w:w="18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b/>
                <w:bCs/>
                <w:sz w:val="24"/>
                <w:szCs w:val="24"/>
                <w:bdr w:val="none" w:sz="0" w:space="0" w:color="auto" w:frame="1"/>
                <w:lang w:val="uk-UA" w:eastAsia="ru-RU"/>
              </w:rPr>
              <w:t>Рівні навчальних досягнень</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b/>
                <w:bCs/>
                <w:sz w:val="24"/>
                <w:szCs w:val="24"/>
                <w:bdr w:val="none" w:sz="0" w:space="0" w:color="auto" w:frame="1"/>
                <w:lang w:val="uk-UA" w:eastAsia="ru-RU"/>
              </w:rPr>
              <w:t>Бали</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b/>
                <w:bCs/>
                <w:sz w:val="24"/>
                <w:szCs w:val="24"/>
                <w:bdr w:val="none" w:sz="0" w:space="0" w:color="auto" w:frame="1"/>
                <w:lang w:val="uk-UA" w:eastAsia="ru-RU"/>
              </w:rPr>
              <w:t>Критерії оцінювання навчальних досягнень</w:t>
            </w:r>
          </w:p>
        </w:tc>
      </w:tr>
      <w:tr w:rsidR="007437E2" w:rsidRPr="0038600E" w:rsidTr="007437E2">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 </w:t>
            </w:r>
          </w:p>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b/>
                <w:bCs/>
                <w:sz w:val="24"/>
                <w:szCs w:val="24"/>
                <w:bdr w:val="none" w:sz="0" w:space="0" w:color="auto" w:frame="1"/>
                <w:lang w:val="uk-UA" w:eastAsia="ru-RU"/>
              </w:rPr>
              <w:t>I. Початковий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1</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w:t>
            </w:r>
          </w:p>
        </w:tc>
      </w:tr>
      <w:tr w:rsidR="007437E2" w:rsidRPr="0038600E" w:rsidTr="007437E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2</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w:t>
            </w:r>
          </w:p>
        </w:tc>
      </w:tr>
      <w:tr w:rsidR="007437E2" w:rsidRPr="0038600E" w:rsidTr="007437E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3</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 xml:space="preserve">Учень (учениця) з допомогою вчителя </w:t>
            </w:r>
            <w:proofErr w:type="spellStart"/>
            <w:r w:rsidRPr="0038600E">
              <w:rPr>
                <w:rFonts w:ascii="Times New Roman" w:eastAsia="Times New Roman" w:hAnsi="Times New Roman" w:cs="Times New Roman"/>
                <w:sz w:val="24"/>
                <w:szCs w:val="24"/>
                <w:lang w:val="uk-UA" w:eastAsia="ru-RU"/>
              </w:rPr>
              <w:t>зв'язно</w:t>
            </w:r>
            <w:proofErr w:type="spellEnd"/>
            <w:r w:rsidRPr="0038600E">
              <w:rPr>
                <w:rFonts w:ascii="Times New Roman" w:eastAsia="Times New Roman" w:hAnsi="Times New Roman" w:cs="Times New Roman"/>
                <w:sz w:val="24"/>
                <w:szCs w:val="24"/>
                <w:lang w:val="uk-UA" w:eastAsia="ru-RU"/>
              </w:rPr>
              <w:t xml:space="preserve">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p>
        </w:tc>
      </w:tr>
      <w:tr w:rsidR="007437E2" w:rsidRPr="0038600E" w:rsidTr="007437E2">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 </w:t>
            </w:r>
          </w:p>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b/>
                <w:bCs/>
                <w:sz w:val="24"/>
                <w:szCs w:val="24"/>
                <w:bdr w:val="none" w:sz="0" w:space="0" w:color="auto" w:frame="1"/>
                <w:lang w:val="uk-UA" w:eastAsia="ru-RU"/>
              </w:rPr>
              <w:t>II. Середній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4</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p>
        </w:tc>
      </w:tr>
      <w:tr w:rsidR="007437E2" w:rsidRPr="0038600E" w:rsidTr="007437E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5</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p>
        </w:tc>
      </w:tr>
      <w:tr w:rsidR="007437E2" w:rsidRPr="0038600E" w:rsidTr="007437E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6</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може зі сторонньою допомогою</w:t>
            </w:r>
            <w:r w:rsidRPr="0038600E">
              <w:rPr>
                <w:rFonts w:ascii="Times New Roman" w:eastAsia="Times New Roman" w:hAnsi="Times New Roman" w:cs="Times New Roman"/>
                <w:sz w:val="24"/>
                <w:szCs w:val="24"/>
                <w:lang w:val="uk-UA" w:eastAsia="ru-RU"/>
              </w:rPr>
              <w:br/>
              <w:t>пояснювати явища, виправляти допущені неточності (власні, інших учнів), виявляє елементарні знання основних положень (законів, понять, формул)</w:t>
            </w:r>
          </w:p>
        </w:tc>
      </w:tr>
      <w:tr w:rsidR="007437E2" w:rsidRPr="0038600E" w:rsidTr="007437E2">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 </w:t>
            </w:r>
          </w:p>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b/>
                <w:bCs/>
                <w:sz w:val="24"/>
                <w:szCs w:val="24"/>
                <w:bdr w:val="none" w:sz="0" w:space="0" w:color="auto" w:frame="1"/>
                <w:lang w:val="uk-UA" w:eastAsia="ru-RU"/>
              </w:rPr>
              <w:t>III. Достатній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7</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може пояснювати явища, виправляти допущені неточності, виявляє знання і розуміння основних положень (законів, понять, формул, теорій)</w:t>
            </w:r>
          </w:p>
        </w:tc>
      </w:tr>
      <w:tr w:rsidR="007437E2" w:rsidRPr="0038600E" w:rsidTr="007437E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8</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уміє пояснювати явища, аналізувати, узагальнювати знання, систематизувати їх, зі сторонньою допомогою (вчителя, однокласників тощо) робити висновки</w:t>
            </w:r>
          </w:p>
        </w:tc>
      </w:tr>
      <w:tr w:rsidR="007437E2" w:rsidRPr="0038600E" w:rsidTr="007437E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9</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вільно та оперативно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tc>
      </w:tr>
      <w:tr w:rsidR="007437E2" w:rsidRPr="0038600E" w:rsidTr="007437E2">
        <w:tc>
          <w:tcPr>
            <w:tcW w:w="18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 </w:t>
            </w:r>
          </w:p>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b/>
                <w:bCs/>
                <w:sz w:val="24"/>
                <w:szCs w:val="24"/>
                <w:bdr w:val="none" w:sz="0" w:space="0" w:color="auto" w:frame="1"/>
                <w:lang w:val="uk-UA" w:eastAsia="ru-RU"/>
              </w:rPr>
              <w:lastRenderedPageBreak/>
              <w:t>IV. Високий</w:t>
            </w: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lastRenderedPageBreak/>
              <w:t>10</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 xml:space="preserve">Учень (учениця) вільно володіє вивченим матеріалом, </w:t>
            </w:r>
            <w:r w:rsidRPr="0038600E">
              <w:rPr>
                <w:rFonts w:ascii="Times New Roman" w:eastAsia="Times New Roman" w:hAnsi="Times New Roman" w:cs="Times New Roman"/>
                <w:sz w:val="24"/>
                <w:szCs w:val="24"/>
                <w:lang w:val="uk-UA" w:eastAsia="ru-RU"/>
              </w:rPr>
              <w:lastRenderedPageBreak/>
              <w:t>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w:t>
            </w:r>
          </w:p>
        </w:tc>
      </w:tr>
      <w:tr w:rsidR="007437E2" w:rsidRPr="0038600E" w:rsidTr="007437E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11</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p>
        </w:tc>
      </w:tr>
      <w:tr w:rsidR="007437E2" w:rsidRPr="0038600E" w:rsidTr="007437E2">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p>
        </w:tc>
        <w:tc>
          <w:tcPr>
            <w:tcW w:w="114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12</w:t>
            </w:r>
          </w:p>
        </w:tc>
        <w:tc>
          <w:tcPr>
            <w:tcW w:w="636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tc>
      </w:tr>
    </w:tbl>
    <w:p w:rsidR="007437E2" w:rsidRPr="0038600E" w:rsidRDefault="007437E2" w:rsidP="007437E2">
      <w:pPr>
        <w:shd w:val="clear" w:color="auto" w:fill="FFFFFF"/>
        <w:spacing w:after="0" w:line="240" w:lineRule="auto"/>
        <w:jc w:val="center"/>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b/>
          <w:bCs/>
          <w:sz w:val="21"/>
          <w:szCs w:val="21"/>
          <w:bdr w:val="none" w:sz="0" w:space="0" w:color="auto" w:frame="1"/>
          <w:lang w:val="uk-UA" w:eastAsia="ru-RU"/>
        </w:rPr>
        <w:br/>
        <w:t>Критерії оцінювання навчальних досягнень учнів при розв'язуванні задач</w:t>
      </w:r>
    </w:p>
    <w:p w:rsidR="007437E2" w:rsidRPr="0038600E" w:rsidRDefault="007437E2" w:rsidP="007437E2">
      <w:pPr>
        <w:shd w:val="clear" w:color="auto" w:fill="FFFFFF"/>
        <w:spacing w:after="0" w:line="240" w:lineRule="auto"/>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Визначальним показником для </w:t>
      </w:r>
      <w:r w:rsidRPr="0038600E">
        <w:rPr>
          <w:rFonts w:ascii="Times New Roman" w:eastAsia="Times New Roman" w:hAnsi="Times New Roman" w:cs="Times New Roman"/>
          <w:b/>
          <w:bCs/>
          <w:sz w:val="21"/>
          <w:szCs w:val="21"/>
          <w:bdr w:val="none" w:sz="0" w:space="0" w:color="auto" w:frame="1"/>
          <w:lang w:val="uk-UA" w:eastAsia="ru-RU"/>
        </w:rPr>
        <w:t>оцінювання вміння розв'язувати задачі</w:t>
      </w:r>
      <w:r w:rsidRPr="0038600E">
        <w:rPr>
          <w:rFonts w:ascii="Times New Roman" w:eastAsia="Times New Roman" w:hAnsi="Times New Roman" w:cs="Times New Roman"/>
          <w:sz w:val="21"/>
          <w:szCs w:val="21"/>
          <w:lang w:val="uk-UA" w:eastAsia="ru-RU"/>
        </w:rPr>
        <w:t> є їх складність, яка залежить від:</w:t>
      </w:r>
    </w:p>
    <w:p w:rsidR="007437E2" w:rsidRPr="0038600E" w:rsidRDefault="007437E2" w:rsidP="007437E2">
      <w:pPr>
        <w:shd w:val="clear" w:color="auto" w:fill="FFFFFF"/>
        <w:spacing w:after="210" w:line="240" w:lineRule="auto"/>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1) кількості правильних, послідовних, логічних кроків та операцій, здійснюваних учнем; такими кроками можна вважати вміння (здатність):</w:t>
      </w:r>
    </w:p>
    <w:p w:rsidR="007437E2" w:rsidRPr="0038600E" w:rsidRDefault="007437E2" w:rsidP="007437E2">
      <w:pPr>
        <w:numPr>
          <w:ilvl w:val="0"/>
          <w:numId w:val="2"/>
        </w:numPr>
        <w:shd w:val="clear" w:color="auto" w:fill="FFFFFF"/>
        <w:spacing w:before="30" w:after="150" w:line="240" w:lineRule="auto"/>
        <w:ind w:left="0"/>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усвідомити умову задачі;</w:t>
      </w:r>
    </w:p>
    <w:p w:rsidR="007437E2" w:rsidRPr="0038600E" w:rsidRDefault="007437E2" w:rsidP="007437E2">
      <w:pPr>
        <w:numPr>
          <w:ilvl w:val="0"/>
          <w:numId w:val="2"/>
        </w:numPr>
        <w:shd w:val="clear" w:color="auto" w:fill="FFFFFF"/>
        <w:spacing w:before="30" w:after="150" w:line="240" w:lineRule="auto"/>
        <w:ind w:left="0"/>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записати її у скороченому вигляді;</w:t>
      </w:r>
    </w:p>
    <w:p w:rsidR="007437E2" w:rsidRPr="0038600E" w:rsidRDefault="007437E2" w:rsidP="007437E2">
      <w:pPr>
        <w:numPr>
          <w:ilvl w:val="0"/>
          <w:numId w:val="2"/>
        </w:numPr>
        <w:shd w:val="clear" w:color="auto" w:fill="FFFFFF"/>
        <w:spacing w:before="30" w:after="150" w:line="240" w:lineRule="auto"/>
        <w:ind w:left="0"/>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зробити схему або малюнок (за потреби);</w:t>
      </w:r>
    </w:p>
    <w:p w:rsidR="007437E2" w:rsidRPr="0038600E" w:rsidRDefault="007437E2" w:rsidP="007437E2">
      <w:pPr>
        <w:numPr>
          <w:ilvl w:val="0"/>
          <w:numId w:val="2"/>
        </w:numPr>
        <w:shd w:val="clear" w:color="auto" w:fill="FFFFFF"/>
        <w:spacing w:before="30" w:after="150" w:line="240" w:lineRule="auto"/>
        <w:ind w:left="0"/>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виявити, яких даних не вистачає в умові задачі, та знайти їх у таблицях чи довідниках;</w:t>
      </w:r>
    </w:p>
    <w:p w:rsidR="007437E2" w:rsidRPr="0038600E" w:rsidRDefault="007437E2" w:rsidP="007437E2">
      <w:pPr>
        <w:numPr>
          <w:ilvl w:val="0"/>
          <w:numId w:val="2"/>
        </w:numPr>
        <w:shd w:val="clear" w:color="auto" w:fill="FFFFFF"/>
        <w:spacing w:before="30" w:after="150" w:line="240" w:lineRule="auto"/>
        <w:ind w:left="0"/>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виразити всі необхідні для розв'язку величини в одиницях СІ;</w:t>
      </w:r>
    </w:p>
    <w:p w:rsidR="007437E2" w:rsidRPr="0038600E" w:rsidRDefault="007437E2" w:rsidP="007437E2">
      <w:pPr>
        <w:numPr>
          <w:ilvl w:val="0"/>
          <w:numId w:val="2"/>
        </w:numPr>
        <w:shd w:val="clear" w:color="auto" w:fill="FFFFFF"/>
        <w:spacing w:before="30" w:after="150" w:line="240" w:lineRule="auto"/>
        <w:ind w:left="0"/>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скласти (у простих випадках - обрати) формулу для знаходження шуканої величини;</w:t>
      </w:r>
    </w:p>
    <w:p w:rsidR="007437E2" w:rsidRPr="0038600E" w:rsidRDefault="007437E2" w:rsidP="007437E2">
      <w:pPr>
        <w:numPr>
          <w:ilvl w:val="0"/>
          <w:numId w:val="2"/>
        </w:numPr>
        <w:shd w:val="clear" w:color="auto" w:fill="FFFFFF"/>
        <w:spacing w:before="30" w:after="150" w:line="240" w:lineRule="auto"/>
        <w:ind w:left="0"/>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виконати математичні дії й операції;</w:t>
      </w:r>
    </w:p>
    <w:p w:rsidR="007437E2" w:rsidRPr="0038600E" w:rsidRDefault="007437E2" w:rsidP="007437E2">
      <w:pPr>
        <w:numPr>
          <w:ilvl w:val="0"/>
          <w:numId w:val="2"/>
        </w:numPr>
        <w:shd w:val="clear" w:color="auto" w:fill="FFFFFF"/>
        <w:spacing w:before="30" w:after="150" w:line="240" w:lineRule="auto"/>
        <w:ind w:left="0"/>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здійснити обчислення числових значень невідомих величин;</w:t>
      </w:r>
    </w:p>
    <w:p w:rsidR="007437E2" w:rsidRPr="0038600E" w:rsidRDefault="007437E2" w:rsidP="007437E2">
      <w:pPr>
        <w:numPr>
          <w:ilvl w:val="0"/>
          <w:numId w:val="2"/>
        </w:numPr>
        <w:shd w:val="clear" w:color="auto" w:fill="FFFFFF"/>
        <w:spacing w:before="30" w:after="150" w:line="240" w:lineRule="auto"/>
        <w:ind w:left="0"/>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аналізувати і будувати графіки;</w:t>
      </w:r>
    </w:p>
    <w:p w:rsidR="007437E2" w:rsidRPr="0038600E" w:rsidRDefault="007437E2" w:rsidP="007437E2">
      <w:pPr>
        <w:numPr>
          <w:ilvl w:val="0"/>
          <w:numId w:val="2"/>
        </w:numPr>
        <w:shd w:val="clear" w:color="auto" w:fill="FFFFFF"/>
        <w:spacing w:before="30" w:after="150" w:line="240" w:lineRule="auto"/>
        <w:ind w:left="0"/>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користуватися методом розмінностей для перевірки правильності розв'язку задачі;</w:t>
      </w:r>
    </w:p>
    <w:p w:rsidR="007437E2" w:rsidRPr="0038600E" w:rsidRDefault="007437E2" w:rsidP="007437E2">
      <w:pPr>
        <w:numPr>
          <w:ilvl w:val="0"/>
          <w:numId w:val="2"/>
        </w:numPr>
        <w:shd w:val="clear" w:color="auto" w:fill="FFFFFF"/>
        <w:spacing w:before="30" w:after="150" w:line="240" w:lineRule="auto"/>
        <w:ind w:left="0"/>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оцінити одержаний результат та його реальність.</w:t>
      </w:r>
    </w:p>
    <w:p w:rsidR="007437E2" w:rsidRPr="0038600E" w:rsidRDefault="007437E2" w:rsidP="007437E2">
      <w:pPr>
        <w:shd w:val="clear" w:color="auto" w:fill="FFFFFF"/>
        <w:spacing w:after="210" w:line="240" w:lineRule="auto"/>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2) раціональності обраного способу розв'язування;</w:t>
      </w:r>
    </w:p>
    <w:p w:rsidR="007437E2" w:rsidRPr="0038600E" w:rsidRDefault="007437E2" w:rsidP="007437E2">
      <w:pPr>
        <w:shd w:val="clear" w:color="auto" w:fill="FFFFFF"/>
        <w:spacing w:after="210" w:line="240" w:lineRule="auto"/>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3) типу завдання (з одної або з різних тем (комбінованого), типового (за алгоритмом) або нестандартного).</w:t>
      </w:r>
    </w:p>
    <w:tbl>
      <w:tblPr>
        <w:tblW w:w="10215" w:type="dxa"/>
        <w:shd w:val="clear" w:color="auto" w:fill="FFFFFF"/>
        <w:tblCellMar>
          <w:left w:w="0" w:type="dxa"/>
          <w:right w:w="0" w:type="dxa"/>
        </w:tblCellMar>
        <w:tblLook w:val="04A0" w:firstRow="1" w:lastRow="0" w:firstColumn="1" w:lastColumn="0" w:noHBand="0" w:noVBand="1"/>
      </w:tblPr>
      <w:tblGrid>
        <w:gridCol w:w="1985"/>
        <w:gridCol w:w="8230"/>
      </w:tblGrid>
      <w:tr w:rsidR="007437E2" w:rsidRPr="0038600E" w:rsidTr="0038600E">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38600E">
            <w:pPr>
              <w:spacing w:after="0" w:line="240" w:lineRule="auto"/>
              <w:jc w:val="center"/>
              <w:rPr>
                <w:rFonts w:ascii="Times New Roman" w:eastAsia="Times New Roman" w:hAnsi="Times New Roman" w:cs="Times New Roman"/>
                <w:sz w:val="24"/>
                <w:szCs w:val="24"/>
                <w:lang w:val="uk-UA" w:eastAsia="ru-RU"/>
              </w:rPr>
            </w:pPr>
            <w:bookmarkStart w:id="0" w:name="_GoBack"/>
            <w:r w:rsidRPr="0038600E">
              <w:rPr>
                <w:rFonts w:ascii="Times New Roman" w:eastAsia="Times New Roman" w:hAnsi="Times New Roman" w:cs="Times New Roman"/>
                <w:b/>
                <w:bCs/>
                <w:sz w:val="24"/>
                <w:szCs w:val="24"/>
                <w:bdr w:val="none" w:sz="0" w:space="0" w:color="auto" w:frame="1"/>
                <w:lang w:val="uk-UA" w:eastAsia="ru-RU"/>
              </w:rPr>
              <w:t>Початковий рівень (1</w:t>
            </w:r>
            <w:r w:rsidRPr="0038600E">
              <w:rPr>
                <w:rFonts w:ascii="Times New Roman" w:eastAsia="Times New Roman" w:hAnsi="Times New Roman" w:cs="Times New Roman"/>
                <w:b/>
                <w:bCs/>
                <w:sz w:val="24"/>
                <w:szCs w:val="24"/>
                <w:bdr w:val="none" w:sz="0" w:space="0" w:color="auto" w:frame="1"/>
                <w:lang w:val="uk-UA" w:eastAsia="ru-RU"/>
              </w:rPr>
              <w:noBreakHyphen/>
              <w:t>3 бали)</w:t>
            </w:r>
          </w:p>
        </w:tc>
        <w:tc>
          <w:tcPr>
            <w:tcW w:w="82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38600E">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w:t>
            </w:r>
          </w:p>
        </w:tc>
      </w:tr>
      <w:tr w:rsidR="007437E2" w:rsidRPr="0038600E" w:rsidTr="0038600E">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38600E">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b/>
                <w:bCs/>
                <w:sz w:val="24"/>
                <w:szCs w:val="24"/>
                <w:bdr w:val="none" w:sz="0" w:space="0" w:color="auto" w:frame="1"/>
                <w:lang w:val="uk-UA" w:eastAsia="ru-RU"/>
              </w:rPr>
              <w:t>Середній рівень (4</w:t>
            </w:r>
            <w:r w:rsidRPr="0038600E">
              <w:rPr>
                <w:rFonts w:ascii="Times New Roman" w:eastAsia="Times New Roman" w:hAnsi="Times New Roman" w:cs="Times New Roman"/>
                <w:b/>
                <w:bCs/>
                <w:sz w:val="24"/>
                <w:szCs w:val="24"/>
                <w:bdr w:val="none" w:sz="0" w:space="0" w:color="auto" w:frame="1"/>
                <w:lang w:val="uk-UA" w:eastAsia="ru-RU"/>
              </w:rPr>
              <w:noBreakHyphen/>
              <w:t>6 балів)</w:t>
            </w:r>
          </w:p>
        </w:tc>
        <w:tc>
          <w:tcPr>
            <w:tcW w:w="82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38600E">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розв'язує типові прості задачі (за зразком), виявляє здатність обґрунтувати деякі логічні кроки з допомогою вчителя</w:t>
            </w:r>
          </w:p>
        </w:tc>
      </w:tr>
      <w:tr w:rsidR="007437E2" w:rsidRPr="0038600E" w:rsidTr="0038600E">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38600E">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b/>
                <w:bCs/>
                <w:sz w:val="24"/>
                <w:szCs w:val="24"/>
                <w:bdr w:val="none" w:sz="0" w:space="0" w:color="auto" w:frame="1"/>
                <w:lang w:val="uk-UA" w:eastAsia="ru-RU"/>
              </w:rPr>
              <w:t>Достатній рівень (7</w:t>
            </w:r>
            <w:r w:rsidRPr="0038600E">
              <w:rPr>
                <w:rFonts w:ascii="Times New Roman" w:eastAsia="Times New Roman" w:hAnsi="Times New Roman" w:cs="Times New Roman"/>
                <w:b/>
                <w:bCs/>
                <w:sz w:val="24"/>
                <w:szCs w:val="24"/>
                <w:bdr w:val="none" w:sz="0" w:space="0" w:color="auto" w:frame="1"/>
                <w:lang w:val="uk-UA" w:eastAsia="ru-RU"/>
              </w:rPr>
              <w:noBreakHyphen/>
              <w:t xml:space="preserve"> 9 балів)</w:t>
            </w:r>
          </w:p>
        </w:tc>
        <w:tc>
          <w:tcPr>
            <w:tcW w:w="82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38600E">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самостійно розв'язує типові задачі й виконує вправи з одної теми, обґрунтовуючи обраний спосіб розв'язку</w:t>
            </w:r>
          </w:p>
        </w:tc>
      </w:tr>
      <w:tr w:rsidR="007437E2" w:rsidRPr="0038600E" w:rsidTr="0038600E">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38600E">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b/>
                <w:bCs/>
                <w:sz w:val="24"/>
                <w:szCs w:val="24"/>
                <w:bdr w:val="none" w:sz="0" w:space="0" w:color="auto" w:frame="1"/>
                <w:lang w:val="uk-UA" w:eastAsia="ru-RU"/>
              </w:rPr>
              <w:t>Високий рівень (10</w:t>
            </w:r>
            <w:r w:rsidRPr="0038600E">
              <w:rPr>
                <w:rFonts w:ascii="Times New Roman" w:eastAsia="Times New Roman" w:hAnsi="Times New Roman" w:cs="Times New Roman"/>
                <w:b/>
                <w:bCs/>
                <w:sz w:val="24"/>
                <w:szCs w:val="24"/>
                <w:bdr w:val="none" w:sz="0" w:space="0" w:color="auto" w:frame="1"/>
                <w:lang w:val="uk-UA" w:eastAsia="ru-RU"/>
              </w:rPr>
              <w:noBreakHyphen/>
              <w:t xml:space="preserve"> 12 балів)</w:t>
            </w:r>
          </w:p>
        </w:tc>
        <w:tc>
          <w:tcPr>
            <w:tcW w:w="823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38600E">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самостійно розв'язує комбіновані типові задачі стандартним або оригінальним способом, розв'язує нестандартні задачі</w:t>
            </w:r>
          </w:p>
        </w:tc>
      </w:tr>
    </w:tbl>
    <w:bookmarkEnd w:id="0"/>
    <w:p w:rsidR="007437E2" w:rsidRPr="0038600E" w:rsidRDefault="007437E2" w:rsidP="007437E2">
      <w:pPr>
        <w:shd w:val="clear" w:color="auto" w:fill="FFFFFF"/>
        <w:spacing w:after="0" w:line="240" w:lineRule="auto"/>
        <w:jc w:val="center"/>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b/>
          <w:bCs/>
          <w:sz w:val="21"/>
          <w:szCs w:val="21"/>
          <w:bdr w:val="none" w:sz="0" w:space="0" w:color="auto" w:frame="1"/>
          <w:lang w:val="uk-UA" w:eastAsia="ru-RU"/>
        </w:rPr>
        <w:br/>
        <w:t>Критерії оцінювання навчальних досягнень учнів при виконанні лабораторних і практичних робіт</w:t>
      </w:r>
    </w:p>
    <w:p w:rsidR="007437E2" w:rsidRPr="0038600E" w:rsidRDefault="007437E2" w:rsidP="007437E2">
      <w:pPr>
        <w:shd w:val="clear" w:color="auto" w:fill="FFFFFF"/>
        <w:spacing w:after="210" w:line="240" w:lineRule="auto"/>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 xml:space="preserve">При оцінюванні рівня володіння учнями практичними вміннями та навичками  під час виконання фронтальних лабораторних робіт, 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w:t>
      </w:r>
      <w:r w:rsidRPr="0038600E">
        <w:rPr>
          <w:rFonts w:ascii="Times New Roman" w:eastAsia="Times New Roman" w:hAnsi="Times New Roman" w:cs="Times New Roman"/>
          <w:sz w:val="21"/>
          <w:szCs w:val="21"/>
          <w:lang w:val="uk-UA" w:eastAsia="ru-RU"/>
        </w:rPr>
        <w:lastRenderedPageBreak/>
        <w:t>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w:t>
      </w:r>
    </w:p>
    <w:p w:rsidR="007437E2" w:rsidRPr="0038600E" w:rsidRDefault="007437E2" w:rsidP="007437E2">
      <w:pPr>
        <w:shd w:val="clear" w:color="auto" w:fill="FFFFFF"/>
        <w:spacing w:after="210" w:line="240" w:lineRule="auto"/>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Рівні складності лабораторних робіт можуть задаватися:</w:t>
      </w:r>
    </w:p>
    <w:p w:rsidR="007437E2" w:rsidRPr="0038600E" w:rsidRDefault="007437E2" w:rsidP="007437E2">
      <w:pPr>
        <w:numPr>
          <w:ilvl w:val="0"/>
          <w:numId w:val="3"/>
        </w:numPr>
        <w:shd w:val="clear" w:color="auto" w:fill="FFFFFF"/>
        <w:spacing w:before="30" w:after="150" w:line="240" w:lineRule="auto"/>
        <w:ind w:left="0"/>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через зміст та кількість додаткових завдань і запитань відповідно до теми роботи;</w:t>
      </w:r>
    </w:p>
    <w:p w:rsidR="007437E2" w:rsidRPr="0038600E" w:rsidRDefault="007437E2" w:rsidP="007437E2">
      <w:pPr>
        <w:numPr>
          <w:ilvl w:val="0"/>
          <w:numId w:val="3"/>
        </w:numPr>
        <w:shd w:val="clear" w:color="auto" w:fill="FFFFFF"/>
        <w:spacing w:before="30" w:after="150" w:line="240" w:lineRule="auto"/>
        <w:ind w:left="0"/>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7437E2" w:rsidRPr="0038600E" w:rsidRDefault="007437E2" w:rsidP="007437E2">
      <w:pPr>
        <w:numPr>
          <w:ilvl w:val="0"/>
          <w:numId w:val="3"/>
        </w:numPr>
        <w:shd w:val="clear" w:color="auto" w:fill="FFFFFF"/>
        <w:spacing w:before="30" w:after="150" w:line="240" w:lineRule="auto"/>
        <w:ind w:left="0"/>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7437E2" w:rsidRPr="0038600E" w:rsidRDefault="007437E2" w:rsidP="007437E2">
      <w:pPr>
        <w:shd w:val="clear" w:color="auto" w:fill="FFFFFF"/>
        <w:spacing w:after="210" w:line="240" w:lineRule="auto"/>
        <w:rPr>
          <w:rFonts w:ascii="Times New Roman" w:eastAsia="Times New Roman" w:hAnsi="Times New Roman" w:cs="Times New Roman"/>
          <w:sz w:val="21"/>
          <w:szCs w:val="21"/>
          <w:lang w:val="uk-UA" w:eastAsia="ru-RU"/>
        </w:rPr>
      </w:pPr>
      <w:r w:rsidRPr="0038600E">
        <w:rPr>
          <w:rFonts w:ascii="Times New Roman" w:eastAsia="Times New Roman" w:hAnsi="Times New Roman" w:cs="Times New Roman"/>
          <w:sz w:val="21"/>
          <w:szCs w:val="21"/>
          <w:lang w:val="uk-UA" w:eastAsia="ru-RU"/>
        </w:rPr>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tbl>
      <w:tblPr>
        <w:tblW w:w="9931" w:type="dxa"/>
        <w:shd w:val="clear" w:color="auto" w:fill="FFFFFF"/>
        <w:tblCellMar>
          <w:left w:w="0" w:type="dxa"/>
          <w:right w:w="0" w:type="dxa"/>
        </w:tblCellMar>
        <w:tblLook w:val="04A0" w:firstRow="1" w:lastRow="0" w:firstColumn="1" w:lastColumn="0" w:noHBand="0" w:noVBand="1"/>
      </w:tblPr>
      <w:tblGrid>
        <w:gridCol w:w="1985"/>
        <w:gridCol w:w="7946"/>
      </w:tblGrid>
      <w:tr w:rsidR="007437E2" w:rsidRPr="0038600E" w:rsidTr="0038600E">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b/>
                <w:bCs/>
                <w:sz w:val="24"/>
                <w:szCs w:val="24"/>
                <w:bdr w:val="none" w:sz="0" w:space="0" w:color="auto" w:frame="1"/>
                <w:lang w:val="uk-UA" w:eastAsia="ru-RU"/>
              </w:rPr>
              <w:t> Початковий рівень (1</w:t>
            </w:r>
            <w:r w:rsidRPr="0038600E">
              <w:rPr>
                <w:rFonts w:ascii="Times New Roman" w:eastAsia="Times New Roman" w:hAnsi="Times New Roman" w:cs="Times New Roman"/>
                <w:b/>
                <w:bCs/>
                <w:sz w:val="24"/>
                <w:szCs w:val="24"/>
                <w:bdr w:val="none" w:sz="0" w:space="0" w:color="auto" w:frame="1"/>
                <w:lang w:val="uk-UA" w:eastAsia="ru-RU"/>
              </w:rPr>
              <w:noBreakHyphen/>
              <w:t>3 бали)</w:t>
            </w:r>
          </w:p>
        </w:tc>
        <w:tc>
          <w:tcPr>
            <w:tcW w:w="794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7437E2" w:rsidRPr="0038600E" w:rsidTr="0038600E">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b/>
                <w:bCs/>
                <w:sz w:val="24"/>
                <w:szCs w:val="24"/>
                <w:bdr w:val="none" w:sz="0" w:space="0" w:color="auto" w:frame="1"/>
                <w:lang w:val="uk-UA" w:eastAsia="ru-RU"/>
              </w:rPr>
              <w:t>Середній рівень (4</w:t>
            </w:r>
            <w:r w:rsidRPr="0038600E">
              <w:rPr>
                <w:rFonts w:ascii="Times New Roman" w:eastAsia="Times New Roman" w:hAnsi="Times New Roman" w:cs="Times New Roman"/>
                <w:b/>
                <w:bCs/>
                <w:sz w:val="24"/>
                <w:szCs w:val="24"/>
                <w:bdr w:val="none" w:sz="0" w:space="0" w:color="auto" w:frame="1"/>
                <w:lang w:val="uk-UA" w:eastAsia="ru-RU"/>
              </w:rPr>
              <w:noBreakHyphen/>
              <w:t xml:space="preserve"> 6 балів)</w:t>
            </w:r>
          </w:p>
        </w:tc>
        <w:tc>
          <w:tcPr>
            <w:tcW w:w="794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rsidR="007437E2" w:rsidRPr="0038600E" w:rsidTr="0038600E">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b/>
                <w:bCs/>
                <w:sz w:val="24"/>
                <w:szCs w:val="24"/>
                <w:bdr w:val="none" w:sz="0" w:space="0" w:color="auto" w:frame="1"/>
                <w:lang w:val="uk-UA" w:eastAsia="ru-RU"/>
              </w:rPr>
              <w:t> Достатній рівень (7</w:t>
            </w:r>
            <w:r w:rsidRPr="0038600E">
              <w:rPr>
                <w:rFonts w:ascii="Times New Roman" w:eastAsia="Times New Roman" w:hAnsi="Times New Roman" w:cs="Times New Roman"/>
                <w:b/>
                <w:bCs/>
                <w:sz w:val="24"/>
                <w:szCs w:val="24"/>
                <w:bdr w:val="none" w:sz="0" w:space="0" w:color="auto" w:frame="1"/>
                <w:lang w:val="uk-UA" w:eastAsia="ru-RU"/>
              </w:rPr>
              <w:noBreakHyphen/>
              <w:t xml:space="preserve"> 9 балів)</w:t>
            </w:r>
          </w:p>
        </w:tc>
        <w:tc>
          <w:tcPr>
            <w:tcW w:w="794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rsidR="007437E2" w:rsidRPr="0038600E" w:rsidTr="0038600E">
        <w:tc>
          <w:tcPr>
            <w:tcW w:w="198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jc w:val="center"/>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b/>
                <w:bCs/>
                <w:sz w:val="24"/>
                <w:szCs w:val="24"/>
                <w:bdr w:val="none" w:sz="0" w:space="0" w:color="auto" w:frame="1"/>
                <w:lang w:val="uk-UA" w:eastAsia="ru-RU"/>
              </w:rPr>
              <w:t>Високий рівень (10</w:t>
            </w:r>
            <w:r w:rsidRPr="0038600E">
              <w:rPr>
                <w:rFonts w:ascii="Times New Roman" w:eastAsia="Times New Roman" w:hAnsi="Times New Roman" w:cs="Times New Roman"/>
                <w:b/>
                <w:bCs/>
                <w:sz w:val="24"/>
                <w:szCs w:val="24"/>
                <w:bdr w:val="none" w:sz="0" w:space="0" w:color="auto" w:frame="1"/>
                <w:lang w:val="uk-UA" w:eastAsia="ru-RU"/>
              </w:rPr>
              <w:noBreakHyphen/>
              <w:t>12 балів)</w:t>
            </w:r>
          </w:p>
        </w:tc>
        <w:tc>
          <w:tcPr>
            <w:tcW w:w="7946"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437E2" w:rsidRPr="0038600E" w:rsidRDefault="007437E2" w:rsidP="007437E2">
            <w:pPr>
              <w:spacing w:after="0" w:line="240" w:lineRule="auto"/>
              <w:rPr>
                <w:rFonts w:ascii="Times New Roman" w:eastAsia="Times New Roman" w:hAnsi="Times New Roman" w:cs="Times New Roman"/>
                <w:sz w:val="24"/>
                <w:szCs w:val="24"/>
                <w:lang w:val="uk-UA" w:eastAsia="ru-RU"/>
              </w:rPr>
            </w:pPr>
            <w:r w:rsidRPr="0038600E">
              <w:rPr>
                <w:rFonts w:ascii="Times New Roman" w:eastAsia="Times New Roman" w:hAnsi="Times New Roman" w:cs="Times New Roman"/>
                <w:sz w:val="24"/>
                <w:szCs w:val="24"/>
                <w:lang w:val="uk-UA" w:eastAsia="ru-RU"/>
              </w:rPr>
              <w:t>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tc>
      </w:tr>
    </w:tbl>
    <w:p w:rsidR="000B14C4" w:rsidRPr="0038600E" w:rsidRDefault="000B14C4">
      <w:pPr>
        <w:rPr>
          <w:rFonts w:ascii="Times New Roman" w:hAnsi="Times New Roman" w:cs="Times New Roman"/>
          <w:lang w:val="uk-UA"/>
        </w:rPr>
      </w:pPr>
    </w:p>
    <w:sectPr w:rsidR="000B14C4" w:rsidRPr="0038600E" w:rsidSect="007437E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96405"/>
    <w:multiLevelType w:val="multilevel"/>
    <w:tmpl w:val="AF7C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39349E"/>
    <w:multiLevelType w:val="multilevel"/>
    <w:tmpl w:val="B3C6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963FDB"/>
    <w:multiLevelType w:val="multilevel"/>
    <w:tmpl w:val="C90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3F"/>
    <w:rsid w:val="000B14C4"/>
    <w:rsid w:val="0038600E"/>
    <w:rsid w:val="005F753F"/>
    <w:rsid w:val="00743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1107</Words>
  <Characters>6310</Characters>
  <Application>Microsoft Office Word</Application>
  <DocSecurity>0</DocSecurity>
  <Lines>52</Lines>
  <Paragraphs>14</Paragraphs>
  <ScaleCrop>false</ScaleCrop>
  <Company>*</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3</cp:revision>
  <dcterms:created xsi:type="dcterms:W3CDTF">2020-09-14T10:20:00Z</dcterms:created>
  <dcterms:modified xsi:type="dcterms:W3CDTF">2021-01-05T17:45:00Z</dcterms:modified>
</cp:coreProperties>
</file>