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B5" w:rsidRPr="00EF70E4" w:rsidRDefault="00A009B5" w:rsidP="001E0C18">
      <w:pPr>
        <w:pBdr>
          <w:bottom w:val="single" w:sz="6" w:space="8" w:color="E5E5E5"/>
        </w:pBd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Критерії оцінювання учнів із зарубіжної літератури</w:t>
      </w:r>
    </w:p>
    <w:p w:rsidR="00A009B5" w:rsidRPr="00EF70E4" w:rsidRDefault="00A009B5" w:rsidP="00A00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Критерії оцінювання та вимоги до виконання письмових робіт</w:t>
      </w:r>
    </w:p>
    <w:p w:rsidR="00A009B5" w:rsidRPr="00EF70E4" w:rsidRDefault="00A009B5" w:rsidP="00A00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Вимоги до виконання письмових робіт і перевірки зошитів</w:t>
      </w:r>
    </w:p>
    <w:p w:rsidR="00A009B5" w:rsidRPr="00EF70E4" w:rsidRDefault="00A009B5" w:rsidP="00A00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Загальні вимоги до ведення учнівських зошитів</w:t>
      </w:r>
    </w:p>
    <w:p w:rsidR="00A009B5" w:rsidRDefault="00A009B5" w:rsidP="00A00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Правильне, грамотне і охайне виконання письмових завдань привчає учня до систематичної праці, формує повагу до неї, звичку до чистоти, охайності та порядку.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Усі записи в зошитах учні повинні виконувати з дотриманням таких вимог: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- писати охайно, розбірливим почерком, синім чорнилом;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- зберігати поля з зовнішньої сторони;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- вказувати дату виконання роботи;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- вказувати, де виконується робота (класна чи домашня), позначати номер вправи, приклада, задачі;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- креслення виконувати олівцем (у випадку необхідності – із застосуванням лінійки та циркуля), а умовні позначення до них підписувати ручкою;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- дотримуватися абзаців, однакових інтервалів між словами, дописувати кожен рядок до кінця, орієнтуючись на правила переносу, не виходячи за межі рядка;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- якщо потрібно виправити помилку, учень має закреслити неправильно написану літеру чи цифру навкіс і замість неї зверху написати потрібну літеру чи цифру. Якщо треба замінити слово, словосполучення, речення чи приклад у ході виконання роботи, то те, що підлягає зміні, слід охайно закреслити тонкою горизонтальною лінією, а не витирати гумкою, замальовувати коректором чи брати в дужки (</w:t>
      </w:r>
      <w:proofErr w:type="spellStart"/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дужки</w:t>
      </w:r>
      <w:proofErr w:type="spellEnd"/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є пунктуаційним знаком), і далі написати правильно;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виправлення (закреслення чи поновлення) написаного робити ручкою, а не олівцем!!!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</w:r>
      <w:r w:rsidRPr="00EF70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Загальні вимоги до перевірки письмових робіт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Усі записи, помітки й виправлення в учнівських роботах слід виконувати ручкою з червоним чорнилом.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Виявлені помилки чи неправильно вжите слово вчитель підкреслює або закреслює скісною рискою, надписуючи правильно, і ставить помітку на полях. Виправляти неправильний результат по написаному не дозволяється.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</w:r>
      <w:r w:rsidRPr="00EF70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Виявлені помилки позначають так: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орфографічні, пунктуаційні та граматичні помилки на вивчені вже правила підкреслюють горизонтальною рискою й на березі в цьому ж рядку вказують тип помилки (і - орфографічна, v - пунктуаційна, г - граматична), помилки на ще не вивчені правила виправляють, перекреслюючи їх скісною рискою (/) й надписуючи потрібну літеру чи розділовий знак, вказують на березі тип помилки, проте її не враховують при остаточному визначенні оцінки;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лексичні (неточність у слововживанні, тавтологія, росіянізми тощо), стилістичні (стильова невідповідність дібраних мовних засобів, одноманітність дібраних мовних засобів тощо) та змістові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помилки (логічні - втрата послідовності викладу, неправильний поділ тексту на абзаци, фактичні - неправильно вказано дату, власну назву тощо) підкреслюють горизонтальною хвилястою рискою й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 в цьому ж рядку вказують тип помилки (л - лексична, с - стилістична, з - змістова помилки).                                            1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</w:r>
    </w:p>
    <w:p w:rsidR="00EF70E4" w:rsidRPr="00EF70E4" w:rsidRDefault="00EF70E4" w:rsidP="00A00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</w:pPr>
    </w:p>
    <w:p w:rsidR="00A009B5" w:rsidRPr="00EF70E4" w:rsidRDefault="00A009B5" w:rsidP="00A00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Вимоги до виконання і перевірки письмових робіт з зарубіжної літератури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     Основними видами класних і домашніх письмових робіт з зарубіжної є:</w:t>
      </w:r>
    </w:p>
    <w:p w:rsidR="00A009B5" w:rsidRPr="00EF70E4" w:rsidRDefault="00A009B5" w:rsidP="00A009B5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lastRenderedPageBreak/>
        <w:t>відповідь на поставлене в підручнику або викладачем запитання;</w:t>
      </w:r>
    </w:p>
    <w:p w:rsidR="00A009B5" w:rsidRPr="00EF70E4" w:rsidRDefault="00A009B5" w:rsidP="00A009B5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написання навчальних класних і домашніх творів;</w:t>
      </w:r>
    </w:p>
    <w:p w:rsidR="00A009B5" w:rsidRPr="00EF70E4" w:rsidRDefault="00A009B5" w:rsidP="00A009B5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виконання самостійних творчих робіт (написання віршів, оповідань, есе, створення проектів, підготовка доповідей, рефератів тощо);</w:t>
      </w:r>
    </w:p>
    <w:p w:rsidR="00A009B5" w:rsidRPr="00EF70E4" w:rsidRDefault="00A009B5" w:rsidP="00A009B5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робота з цитатним матеріалом, з літературними джерелами та інші види робіт, передбачені чинними програмами;</w:t>
      </w:r>
    </w:p>
    <w:p w:rsidR="00A009B5" w:rsidRPr="00EF70E4" w:rsidRDefault="00A009B5" w:rsidP="00A009B5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тестування;</w:t>
      </w:r>
    </w:p>
    <w:p w:rsidR="00A009B5" w:rsidRPr="00EF70E4" w:rsidRDefault="00A009B5" w:rsidP="00A009B5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складання планів (простих і складних);</w:t>
      </w:r>
    </w:p>
    <w:p w:rsidR="00A009B5" w:rsidRPr="00EF70E4" w:rsidRDefault="00A009B5" w:rsidP="00A009B5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складання таблиць, схем римування, партитур, написання конспектів, робота з цитатним матеріалом, з літературними джерелами, додатковою науковою, критичною та словниково-довідковою літературою та інші види робіт, передбачені чинними програмами.</w:t>
      </w:r>
    </w:p>
    <w:p w:rsidR="00A009B5" w:rsidRPr="00EF70E4" w:rsidRDefault="00A009B5" w:rsidP="00A00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Основними видами класних і домашніх усних робіт із зарубіжної літератури є:</w:t>
      </w:r>
    </w:p>
    <w:p w:rsidR="00A009B5" w:rsidRPr="00EF70E4" w:rsidRDefault="00A009B5" w:rsidP="00A009B5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виразне читання художніх текстів;</w:t>
      </w:r>
    </w:p>
    <w:p w:rsidR="00A009B5" w:rsidRPr="00EF70E4" w:rsidRDefault="00A009B5" w:rsidP="00A009B5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відповідь на поставлене в підручнику або викладачем запитання;</w:t>
      </w:r>
    </w:p>
    <w:p w:rsidR="00A009B5" w:rsidRPr="00EF70E4" w:rsidRDefault="00A009B5" w:rsidP="00A009B5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складання усних навчальних класних і домашніх творів різних жанрів і обсягу;</w:t>
      </w:r>
    </w:p>
    <w:p w:rsidR="00A009B5" w:rsidRPr="00EF70E4" w:rsidRDefault="00A009B5" w:rsidP="00A009B5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читання напам‘ять;</w:t>
      </w:r>
    </w:p>
    <w:p w:rsidR="00A009B5" w:rsidRPr="00EF70E4" w:rsidRDefault="00A009B5" w:rsidP="00A009B5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переказ (докладний і стислий) тощо.</w:t>
      </w:r>
    </w:p>
    <w:p w:rsidR="00A009B5" w:rsidRPr="00EF70E4" w:rsidRDefault="00A009B5" w:rsidP="00A00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Основними видами контрольних робіт із зарубіжної  літератури є:</w:t>
      </w:r>
    </w:p>
    <w:p w:rsidR="00A009B5" w:rsidRPr="00EF70E4" w:rsidRDefault="00A009B5" w:rsidP="00A009B5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тест;</w:t>
      </w:r>
    </w:p>
    <w:p w:rsidR="00A009B5" w:rsidRPr="00EF70E4" w:rsidRDefault="00A009B5" w:rsidP="00A009B5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відповіді на запитання;</w:t>
      </w:r>
    </w:p>
    <w:p w:rsidR="00A009B5" w:rsidRPr="00EF70E4" w:rsidRDefault="00A009B5" w:rsidP="00A009B5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контрольний літературний диктант;</w:t>
      </w:r>
    </w:p>
    <w:p w:rsidR="00A009B5" w:rsidRPr="00EF70E4" w:rsidRDefault="00A009B5" w:rsidP="00A009B5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анкета головного героя;</w:t>
      </w:r>
    </w:p>
    <w:p w:rsidR="00A009B5" w:rsidRPr="00EF70E4" w:rsidRDefault="00A009B5" w:rsidP="00A009B5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комбінована контрольна робота;</w:t>
      </w:r>
    </w:p>
    <w:p w:rsidR="00A009B5" w:rsidRPr="00EF70E4" w:rsidRDefault="00A009B5" w:rsidP="00A009B5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письмові контрольні твори</w:t>
      </w:r>
    </w:p>
    <w:p w:rsidR="00A009B5" w:rsidRPr="00EF70E4" w:rsidRDefault="00A009B5" w:rsidP="00A00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Кількість тематичних контрольних робіт із зарубіжної літератури у 5кл. – 5, у 6 -11 класах - не менше шести на рік .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Кількість контрольних творів із зарубіжної літератури визначається за класами: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6-11 класи - один контрольний твір на семестр (у першому семестрі п’ятого класу учні творів не пишуть).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Кількість і призначення учнівських зошитів</w:t>
      </w:r>
      <w:r w:rsidRPr="00EF7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</w:t>
      </w:r>
    </w:p>
    <w:p w:rsidR="00A009B5" w:rsidRPr="00EF70E4" w:rsidRDefault="00A009B5" w:rsidP="00A00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Для виконання основних видів класних і домашніх письмових робіт із зарубіжної літератури в учнів має бути по одному зошиту .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Для контрольних робіт із зарубіжної літератури використовують по одному зошиту.</w:t>
      </w:r>
      <w:r w:rsidRPr="00EF7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EF7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Для навчальних і контрольних видів письмових робіт використовують зошити в лінію (з позначеним берегом) на 18 або 24 сторінки (у 10-11 класах зошит для навчальних робіт може бути більшим за обсягом).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Зошити для контрольних робіт мають зберігатися протягом навчального року.</w:t>
      </w:r>
      <w:r w:rsidRPr="00EF7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 </w:t>
      </w:r>
    </w:p>
    <w:p w:rsidR="00A009B5" w:rsidRPr="00EF70E4" w:rsidRDefault="00A009B5" w:rsidP="00A00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Порядок перевірки письмових робіт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Зошити для навчальних класних і домашніх робіт перевіряють: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у 5 класах-перевірка кожної роботи,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у 6 класах - двічі на тиждень;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lastRenderedPageBreak/>
        <w:t>у 7-9 класах - 2-3 рази на місяць;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у 10-11 класах - двічі на місяць.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Оцінки за ведення зошитів із зарубіжної літератури виставляють один раз на місяць окремою колонкою в журналі і враховують як поточну до найближчої тематичної атестації.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Виставляючи оцінку за ведення зошита з мови чи літератури, слід ураховувати такі </w:t>
      </w:r>
      <w:r w:rsidRPr="00EF70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критерії: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наявність різних видів робіт;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грамотність (якість виконання робіт);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охайність;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уміння правильно оформляти роботи (дотримання вимог орфографічного режиму).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Виставляючи оцінку за ведення зошита з зарубіжної літератури, викладач обов’язково перевіряє кілька робіт з метою виставлення аргументованої, об’єктивної оцінки, але кількість цих робіт визначає на власний розсуд (але не менше двох на місяць).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Ведення зошитів з зарубіжної літератури оцінюється оцінкою від 1 до 12 балів.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</w:r>
      <w:r w:rsidRPr="00EF70E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val="uk-UA" w:eastAsia="ru-RU"/>
        </w:rPr>
        <w:t>Орфографічний режим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Записи в зошиті виконують кульковою ручкою з синім чорнилом чи його відтінками .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Між класною та домашньою роботою пропускають два рядки (між видами робіт, що входять до складу класної чи домашньої роботи, рядків не пропускають).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Дату класної, домашньої чи контрольної роботи з зарубіжної літератури записують так: в першому рядку дату записують словами, а в другому – вид роботи (класна, домашня чи контрольна). У зошитах із зарубіжної літератури в 10-11 класах можливим є й інше оформлення: в першому рядку записують вид роботи, а на полі цього ж рядка зазначають дату цифрами.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У зошитах для контрольних робіт із зарубіжної літератури записується дата й тема, у межах якої виконується контрольна робота.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Після заголовків, назв видів робіт, підпису зошита крапку не ставлять.</w:t>
      </w:r>
    </w:p>
    <w:p w:rsidR="00A009B5" w:rsidRPr="00EF70E4" w:rsidRDefault="00A009B5" w:rsidP="00A00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Пам’ятка з вивчення стану ведення учнівських зошитів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1. Наявність зошитів у всіх учнів класу.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2. Якість підпису зошитів. Дотримання єдиних вимог.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3. Обсяг роботи (зіставлення зробленого на уроці і вдома.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4. Характер письмових робіт (репродуктивний, творчий).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5. Рівень диференціації навчальної діяльності учнів.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6. Рівень навчальних досягнень учнів (визначається в основному за зошитами для контрольних робіт).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7. Якість виконання практичної частини навчальних програм.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8. Систематичність та якість виконання домашніх завдань.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9. Перевірка зошитів учителями (періодичність перевірки відповідно до вимог МОН України, якість перевірки, характер оцінки письмових робіт, дотримання критеріїв оцінювання).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10. Ефективність роботи над помилками (методи виправлення, наявність системи роботи над помилками).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  <w:t>11. Культура ведення, каліграфія.</w:t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br/>
      </w: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lastRenderedPageBreak/>
        <w:t>12. На основі чого виставляються оцінки за зошити в журнал теоретичного навчання. Відповідність оцінок за письмові роботи в журналі оцінкам у зошитах.</w:t>
      </w:r>
    </w:p>
    <w:p w:rsidR="00A009B5" w:rsidRPr="00EF70E4" w:rsidRDefault="00A009B5" w:rsidP="00A00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Пам’ятка перевірки ведення зошитів</w:t>
      </w:r>
    </w:p>
    <w:tbl>
      <w:tblPr>
        <w:tblW w:w="1034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7642"/>
        <w:gridCol w:w="1736"/>
      </w:tblGrid>
      <w:tr w:rsidR="00EF70E4" w:rsidRPr="00EF70E4" w:rsidTr="00EF70E4">
        <w:trPr>
          <w:trHeight w:val="425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№</w:t>
            </w:r>
          </w:p>
        </w:tc>
        <w:tc>
          <w:tcPr>
            <w:tcW w:w="7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Зміст роботи</w:t>
            </w:r>
          </w:p>
        </w:tc>
        <w:tc>
          <w:tcPr>
            <w:tcW w:w="1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F70E4" w:rsidRPr="00EF70E4" w:rsidTr="00EF70E4">
        <w:trPr>
          <w:trHeight w:val="301"/>
        </w:trPr>
        <w:tc>
          <w:tcPr>
            <w:tcW w:w="9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Назва предмета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F70E4" w:rsidRPr="00EF70E4" w:rsidTr="00EF70E4">
        <w:trPr>
          <w:trHeight w:val="144"/>
        </w:trPr>
        <w:tc>
          <w:tcPr>
            <w:tcW w:w="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·         Кл</w:t>
            </w:r>
            <w:proofErr w:type="spellEnd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ас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F70E4" w:rsidRPr="00EF70E4" w:rsidTr="00EF70E4">
        <w:trPr>
          <w:trHeight w:val="144"/>
        </w:trPr>
        <w:tc>
          <w:tcPr>
            <w:tcW w:w="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·         Кількіс</w:t>
            </w:r>
            <w:proofErr w:type="spellEnd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ть зошитів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F70E4" w:rsidRPr="00EF70E4" w:rsidTr="00EF70E4">
        <w:trPr>
          <w:trHeight w:val="144"/>
        </w:trPr>
        <w:tc>
          <w:tcPr>
            <w:tcW w:w="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·         Кількіс</w:t>
            </w:r>
            <w:proofErr w:type="spellEnd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ть учнів у групі(класі)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F70E4" w:rsidRPr="00EF70E4" w:rsidTr="00EF70E4">
        <w:trPr>
          <w:trHeight w:val="301"/>
        </w:trPr>
        <w:tc>
          <w:tcPr>
            <w:tcW w:w="9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Дотримання єдиного мовного режиму: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F70E4" w:rsidRPr="00EF70E4" w:rsidTr="00EF70E4">
        <w:trPr>
          <w:trHeight w:val="144"/>
        </w:trPr>
        <w:tc>
          <w:tcPr>
            <w:tcW w:w="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·         Підп</w:t>
            </w:r>
            <w:proofErr w:type="spellEnd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ис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F70E4" w:rsidRPr="00EF70E4" w:rsidTr="00EF70E4">
        <w:trPr>
          <w:trHeight w:val="144"/>
        </w:trPr>
        <w:tc>
          <w:tcPr>
            <w:tcW w:w="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·         Зовнішн</w:t>
            </w:r>
            <w:proofErr w:type="spellEnd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ій вигляд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F70E4" w:rsidRPr="00EF70E4" w:rsidTr="00EF70E4">
        <w:trPr>
          <w:trHeight w:val="144"/>
        </w:trPr>
        <w:tc>
          <w:tcPr>
            <w:tcW w:w="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·         Культу</w:t>
            </w:r>
            <w:proofErr w:type="spellEnd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ра ведення (додержання полів, назва робіт, дата, наявність схем, підкреслень, чистота виконання)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F70E4" w:rsidRPr="00EF70E4" w:rsidTr="00EF70E4">
        <w:trPr>
          <w:trHeight w:val="144"/>
        </w:trPr>
        <w:tc>
          <w:tcPr>
            <w:tcW w:w="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Наявність робочих зошитів та зошита для контрольних робіт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F70E4" w:rsidRPr="00EF70E4" w:rsidTr="00EF70E4">
        <w:trPr>
          <w:trHeight w:val="420"/>
        </w:trPr>
        <w:tc>
          <w:tcPr>
            <w:tcW w:w="9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Зміст робіт, відповідність їх вимогам програми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F70E4" w:rsidRPr="00EF70E4" w:rsidTr="00EF70E4">
        <w:trPr>
          <w:trHeight w:val="420"/>
        </w:trPr>
        <w:tc>
          <w:tcPr>
            <w:tcW w:w="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·         Різноманітніс</w:t>
            </w:r>
            <w:proofErr w:type="spellEnd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ть видів робіт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F70E4" w:rsidRPr="00EF70E4" w:rsidTr="00EF70E4">
        <w:trPr>
          <w:trHeight w:val="420"/>
        </w:trPr>
        <w:tc>
          <w:tcPr>
            <w:tcW w:w="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·         Ріве</w:t>
            </w:r>
            <w:proofErr w:type="spellEnd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нь складності робіт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F70E4" w:rsidRPr="00EF70E4" w:rsidTr="00EF70E4">
        <w:trPr>
          <w:trHeight w:val="301"/>
        </w:trPr>
        <w:tc>
          <w:tcPr>
            <w:tcW w:w="9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Обсяг і характер робіт: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F70E4" w:rsidRPr="00EF70E4" w:rsidTr="00EF70E4">
        <w:trPr>
          <w:trHeight w:val="327"/>
        </w:trPr>
        <w:tc>
          <w:tcPr>
            <w:tcW w:w="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·                                Кількіс</w:t>
            </w:r>
            <w:proofErr w:type="spellEnd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ть сторінок у класній та у домашній роботі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F70E4" w:rsidRPr="00EF70E4" w:rsidTr="00EF70E4">
        <w:trPr>
          <w:trHeight w:val="144"/>
        </w:trPr>
        <w:tc>
          <w:tcPr>
            <w:tcW w:w="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·         Роб</w:t>
            </w:r>
            <w:proofErr w:type="spellEnd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іт за зразком (класних і домашніх)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F70E4" w:rsidRPr="00EF70E4" w:rsidTr="00EF70E4">
        <w:trPr>
          <w:trHeight w:val="144"/>
        </w:trPr>
        <w:tc>
          <w:tcPr>
            <w:tcW w:w="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·         Кількіс</w:t>
            </w:r>
            <w:proofErr w:type="spellEnd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ть творчих робіт (класних і домашніх)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F70E4" w:rsidRPr="00EF70E4" w:rsidTr="00EF70E4">
        <w:trPr>
          <w:trHeight w:val="144"/>
        </w:trPr>
        <w:tc>
          <w:tcPr>
            <w:tcW w:w="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Кількість самостійних робіт (класних і </w:t>
            </w:r>
            <w:proofErr w:type="spellStart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до-машніх</w:t>
            </w:r>
            <w:proofErr w:type="spellEnd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F70E4" w:rsidRPr="00EF70E4" w:rsidTr="00EF70E4">
        <w:trPr>
          <w:trHeight w:val="290"/>
        </w:trPr>
        <w:tc>
          <w:tcPr>
            <w:tcW w:w="9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Система письмових робіт (класних і домашніх):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F70E4" w:rsidRPr="00EF70E4" w:rsidTr="00EF70E4">
        <w:trPr>
          <w:trHeight w:val="144"/>
        </w:trPr>
        <w:tc>
          <w:tcPr>
            <w:tcW w:w="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·         Всьо</w:t>
            </w:r>
            <w:proofErr w:type="spellEnd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го робіт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F70E4" w:rsidRPr="00EF70E4" w:rsidTr="00EF70E4">
        <w:trPr>
          <w:trHeight w:val="144"/>
        </w:trPr>
        <w:tc>
          <w:tcPr>
            <w:tcW w:w="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Співвідношення за обсягом між домашніми і класними роботами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F70E4" w:rsidRPr="00EF70E4" w:rsidTr="00EF70E4">
        <w:trPr>
          <w:trHeight w:val="144"/>
        </w:trPr>
        <w:tc>
          <w:tcPr>
            <w:tcW w:w="9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·         Систематичніс</w:t>
            </w:r>
            <w:proofErr w:type="spellEnd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ть ведення письмових робіт</w:t>
            </w:r>
          </w:p>
          <w:p w:rsidR="00A009B5" w:rsidRPr="00EF70E4" w:rsidRDefault="00A009B5" w:rsidP="00A009B5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(на уроках і вдома)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F70E4" w:rsidRPr="00EF70E4" w:rsidTr="00EF70E4">
        <w:trPr>
          <w:trHeight w:val="622"/>
        </w:trPr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Наявність диференційованого та індивідуального підходів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F70E4" w:rsidRPr="00EF70E4" w:rsidTr="00EF70E4">
        <w:trPr>
          <w:trHeight w:val="321"/>
        </w:trPr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Система роботи над помилками, грамотність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F70E4" w:rsidRPr="00EF70E4" w:rsidTr="00EF70E4">
        <w:trPr>
          <w:trHeight w:val="622"/>
        </w:trPr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Оцінювання письмових робіт, відповідність оцінок нормам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F70E4" w:rsidRPr="00EF70E4" w:rsidTr="00EF70E4">
        <w:trPr>
          <w:trHeight w:val="944"/>
        </w:trPr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Робота викладача з зошитами</w:t>
            </w:r>
          </w:p>
          <w:p w:rsidR="00A009B5" w:rsidRPr="00EF70E4" w:rsidRDefault="00A009B5" w:rsidP="00A0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(система перевірки, якість перевірки, методи </w:t>
            </w:r>
            <w:proofErr w:type="spellStart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ви-правлення</w:t>
            </w:r>
            <w:proofErr w:type="spellEnd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помилок, зразки та записи викладача)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F70E4" w:rsidRPr="00EF70E4" w:rsidTr="00EF70E4">
        <w:trPr>
          <w:trHeight w:val="321"/>
        </w:trPr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10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Виставка зошитів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F70E4" w:rsidRPr="00EF70E4" w:rsidTr="00EF70E4">
        <w:trPr>
          <w:trHeight w:val="309"/>
        </w:trPr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11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Дозування домашніх завдань, їх диференціація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EF70E4" w:rsidRPr="00EF70E4" w:rsidTr="00EF70E4">
        <w:trPr>
          <w:trHeight w:val="321"/>
        </w:trPr>
        <w:tc>
          <w:tcPr>
            <w:tcW w:w="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12</w:t>
            </w:r>
          </w:p>
        </w:tc>
        <w:tc>
          <w:tcPr>
            <w:tcW w:w="7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Висновки і пропозиції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A009B5" w:rsidRPr="00EF70E4" w:rsidRDefault="00A009B5" w:rsidP="00A009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764"/>
      </w:tblGrid>
      <w:tr w:rsidR="00EF70E4" w:rsidRPr="00EF70E4" w:rsidTr="00EF70E4">
        <w:tc>
          <w:tcPr>
            <w:tcW w:w="10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ВИДИ ПОМИЛОК У ПИСЬМОВІЙ РОБОТІ</w:t>
            </w:r>
          </w:p>
        </w:tc>
      </w:tr>
      <w:tr w:rsidR="00EF70E4" w:rsidRPr="00EF70E4" w:rsidTr="00EF70E4"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 (змістові)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Не розкрито тему </w:t>
            </w:r>
            <w:proofErr w:type="spellStart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переказуваного</w:t>
            </w:r>
            <w:proofErr w:type="spellEnd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тексту. Нечітко передано головну думку тексту. Додано щось зайве. Про щось сказано недостатньо. Порушено послідовність викладу.</w:t>
            </w:r>
          </w:p>
        </w:tc>
      </w:tr>
      <w:tr w:rsidR="00EF70E4" w:rsidRPr="00EF70E4" w:rsidTr="00EF70E4"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Л (лексичні)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Слово вжите в невластивому йому значенні. Невиправдано повторюється слово або спільнокореневі слова. Вжите російське слово замість українського. Вжите зайве слово.</w:t>
            </w:r>
          </w:p>
        </w:tc>
      </w:tr>
      <w:tr w:rsidR="00EF70E4" w:rsidRPr="00EF70E4" w:rsidTr="00EF70E4"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 (граматичні)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Ужите неправильно утворене слово. Використане перекручене або спотворене слово. Слова неправильно поєднані між собою. Неправильно побудоване речення.</w:t>
            </w:r>
          </w:p>
        </w:tc>
      </w:tr>
      <w:tr w:rsidR="00EF70E4" w:rsidRPr="00EF70E4" w:rsidTr="00EF70E4"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 (орфографічні)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Слово записане з порушенням правил щодо написання літер, які позначають ненаголошені голосні звуки, приголосні звуки, що уподібнюються, неправильно вжито </w:t>
            </w:r>
            <w:proofErr w:type="spellStart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м»який</w:t>
            </w:r>
            <w:proofErr w:type="spellEnd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знак або апостроф і </w:t>
            </w:r>
            <w:proofErr w:type="spellStart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т.ін</w:t>
            </w:r>
            <w:proofErr w:type="spellEnd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</w:tc>
      </w:tr>
      <w:tr w:rsidR="00EF70E4" w:rsidRPr="00EF70E4" w:rsidTr="00EF70E4"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V (пунктуаційні)</w:t>
            </w:r>
          </w:p>
        </w:tc>
        <w:tc>
          <w:tcPr>
            <w:tcW w:w="6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Неправильно розставлені розділові знаки.</w:t>
            </w:r>
          </w:p>
        </w:tc>
      </w:tr>
    </w:tbl>
    <w:p w:rsidR="00A009B5" w:rsidRPr="00EF70E4" w:rsidRDefault="00A009B5" w:rsidP="00A00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A009B5" w:rsidRPr="00EF70E4" w:rsidRDefault="00A009B5" w:rsidP="00A00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Критерії  оцінювання  письмових  робіт  (творів  та  переказів)</w:t>
      </w:r>
    </w:p>
    <w:tbl>
      <w:tblPr>
        <w:tblW w:w="10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1448"/>
        <w:gridCol w:w="3462"/>
        <w:gridCol w:w="1966"/>
        <w:gridCol w:w="2064"/>
      </w:tblGrid>
      <w:tr w:rsidR="00EF70E4" w:rsidRPr="00EF70E4" w:rsidTr="00EF70E4">
        <w:trPr>
          <w:trHeight w:val="257"/>
        </w:trPr>
        <w:tc>
          <w:tcPr>
            <w:tcW w:w="13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Рівні</w:t>
            </w:r>
          </w:p>
        </w:tc>
        <w:tc>
          <w:tcPr>
            <w:tcW w:w="14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Бали</w:t>
            </w:r>
          </w:p>
        </w:tc>
        <w:tc>
          <w:tcPr>
            <w:tcW w:w="34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caps/>
                <w:sz w:val="28"/>
                <w:szCs w:val="28"/>
                <w:bdr w:val="none" w:sz="0" w:space="0" w:color="auto" w:frame="1"/>
                <w:lang w:val="uk-UA" w:eastAsia="ru-RU"/>
              </w:rPr>
              <w:t>ПОМИЛКИ</w:t>
            </w:r>
          </w:p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за  зміст (З)</w:t>
            </w:r>
          </w:p>
        </w:tc>
        <w:tc>
          <w:tcPr>
            <w:tcW w:w="4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Грамотність</w:t>
            </w:r>
          </w:p>
        </w:tc>
      </w:tr>
      <w:tr w:rsidR="00EF70E4" w:rsidRPr="00EF70E4" w:rsidTr="00EF70E4">
        <w:trPr>
          <w:trHeight w:val="378"/>
        </w:trPr>
        <w:tc>
          <w:tcPr>
            <w:tcW w:w="13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 + V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Л + Г + Ст.</w:t>
            </w:r>
          </w:p>
        </w:tc>
      </w:tr>
      <w:tr w:rsidR="00EF70E4" w:rsidRPr="00EF70E4" w:rsidTr="00EF70E4">
        <w:trPr>
          <w:trHeight w:val="332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Окремі  речення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15 — 16, &gt;</w:t>
            </w:r>
          </w:p>
        </w:tc>
        <w:tc>
          <w:tcPr>
            <w:tcW w:w="2064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 — 10</w:t>
            </w:r>
          </w:p>
        </w:tc>
      </w:tr>
      <w:tr w:rsidR="00EF70E4" w:rsidRPr="00EF70E4" w:rsidTr="00EF70E4">
        <w:trPr>
          <w:trHeight w:val="332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Окремі  фрагменти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13 — 14</w:t>
            </w:r>
          </w:p>
        </w:tc>
        <w:tc>
          <w:tcPr>
            <w:tcW w:w="2064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F70E4" w:rsidRPr="00EF70E4" w:rsidTr="00EF70E4">
        <w:trPr>
          <w:trHeight w:val="316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Менше  ½  норми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11 — 12</w:t>
            </w:r>
          </w:p>
        </w:tc>
        <w:tc>
          <w:tcPr>
            <w:tcW w:w="2064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F70E4" w:rsidRPr="00EF70E4" w:rsidTr="00EF70E4">
        <w:trPr>
          <w:trHeight w:val="332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ІІ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 — 10</w:t>
            </w:r>
          </w:p>
        </w:tc>
        <w:tc>
          <w:tcPr>
            <w:tcW w:w="2064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 — 8</w:t>
            </w:r>
          </w:p>
        </w:tc>
      </w:tr>
      <w:tr w:rsidR="00EF70E4" w:rsidRPr="00EF70E4" w:rsidTr="00EF70E4">
        <w:trPr>
          <w:trHeight w:val="316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 — 8</w:t>
            </w:r>
          </w:p>
        </w:tc>
        <w:tc>
          <w:tcPr>
            <w:tcW w:w="2064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F70E4" w:rsidRPr="00EF70E4" w:rsidTr="00EF70E4">
        <w:trPr>
          <w:trHeight w:val="332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 — 6</w:t>
            </w:r>
          </w:p>
        </w:tc>
        <w:tc>
          <w:tcPr>
            <w:tcW w:w="2064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F70E4" w:rsidRPr="00EF70E4" w:rsidTr="00EF70E4">
        <w:trPr>
          <w:trHeight w:val="316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ІІІ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2064" w:type="dxa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 — 6</w:t>
            </w:r>
          </w:p>
        </w:tc>
      </w:tr>
      <w:tr w:rsidR="00EF70E4" w:rsidRPr="00EF70E4" w:rsidTr="00EF70E4">
        <w:trPr>
          <w:trHeight w:val="332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2064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F70E4" w:rsidRPr="00EF70E4" w:rsidTr="00EF70E4">
        <w:trPr>
          <w:trHeight w:val="316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 + 1 (негр.)</w:t>
            </w:r>
          </w:p>
        </w:tc>
        <w:tc>
          <w:tcPr>
            <w:tcW w:w="2064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F70E4" w:rsidRPr="00EF70E4" w:rsidTr="00EF70E4">
        <w:trPr>
          <w:trHeight w:val="332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ІV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</w:p>
        </w:tc>
      </w:tr>
      <w:tr w:rsidR="00EF70E4" w:rsidRPr="00EF70E4" w:rsidTr="00EF70E4">
        <w:trPr>
          <w:trHeight w:val="332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—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 (негр.)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</w:p>
        </w:tc>
      </w:tr>
      <w:tr w:rsidR="00EF70E4" w:rsidRPr="00EF70E4" w:rsidTr="00EF70E4">
        <w:trPr>
          <w:trHeight w:val="316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—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—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</w:p>
        </w:tc>
      </w:tr>
      <w:tr w:rsidR="00EF70E4" w:rsidRPr="00EF70E4" w:rsidTr="00EF70E4">
        <w:trPr>
          <w:trHeight w:val="53"/>
        </w:trPr>
        <w:tc>
          <w:tcPr>
            <w:tcW w:w="103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B5" w:rsidRPr="00EF70E4" w:rsidRDefault="00A009B5" w:rsidP="00A0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Негрубі</w:t>
            </w:r>
            <w:proofErr w:type="spellEnd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 помилки,  повторювані  й  однотипні.</w:t>
            </w:r>
          </w:p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У  підрахунку  помилок:</w:t>
            </w:r>
          </w:p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        негрубі  вважати  за  одну  помилку;</w:t>
            </w:r>
          </w:p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повторювані — за  одну;</w:t>
            </w:r>
          </w:p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однотипні — на  одне  правило,  але  в  різних  словах — різні  помилки;</w:t>
            </w:r>
          </w:p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        виправлень — 1  помилка.</w:t>
            </w:r>
          </w:p>
          <w:p w:rsidR="00A009B5" w:rsidRPr="00EF70E4" w:rsidRDefault="00A009B5" w:rsidP="00A0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План — не  враховується.</w:t>
            </w:r>
          </w:p>
          <w:p w:rsidR="00A009B5" w:rsidRPr="00EF70E4" w:rsidRDefault="00A009B5" w:rsidP="00A009B5">
            <w:pPr>
              <w:spacing w:after="0" w:line="53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Для  творів. Якщо  </w:t>
            </w:r>
            <w:proofErr w:type="spellStart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обсяг твору значно перевищує се</w:t>
            </w:r>
            <w:proofErr w:type="spellEnd"/>
            <w:r w:rsidRPr="00EF70E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редній, то + 1бал  (або  — 1 бал).</w:t>
            </w:r>
          </w:p>
        </w:tc>
      </w:tr>
    </w:tbl>
    <w:p w:rsidR="00A009B5" w:rsidRPr="00EF70E4" w:rsidRDefault="00A009B5" w:rsidP="00A009B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A009B5" w:rsidRPr="00EF70E4" w:rsidRDefault="00A009B5" w:rsidP="00A00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Оцінюючи  письмові  роботи  (перекази,  твори),  враховують  наявність:</w:t>
      </w:r>
    </w:p>
    <w:p w:rsidR="00A009B5" w:rsidRPr="00EF70E4" w:rsidRDefault="00A009B5" w:rsidP="00A00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1)     орфографічних  та  пунктуаційних  помилок,  які  підраховуються  сумарно,     без  диференціації  (перша  позиція);</w:t>
      </w:r>
    </w:p>
    <w:p w:rsidR="00A009B5" w:rsidRPr="00EF70E4" w:rsidRDefault="00A009B5" w:rsidP="00A00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2)     лексичних, граматичних  і  стилістичних  помилок  (друга  позиція).</w:t>
      </w:r>
    </w:p>
    <w:p w:rsidR="00A009B5" w:rsidRPr="00EF70E4" w:rsidRDefault="00A009B5" w:rsidP="00A00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Загальну  </w:t>
      </w:r>
      <w:proofErr w:type="spellStart"/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оці</w:t>
      </w:r>
      <w:proofErr w:type="spellEnd"/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нку  за  мовне  оформлення  (МО)  виводять  таким  чином:</w:t>
      </w:r>
    </w:p>
    <w:p w:rsidR="00A009B5" w:rsidRPr="00EF70E4" w:rsidRDefault="00A009B5" w:rsidP="00A00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до  бала  за  орфографію  та  пунктуацію  додають  бал,  якого  заслуговує           робота  </w:t>
      </w:r>
      <w:proofErr w:type="spellStart"/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за.кількістю</w:t>
      </w:r>
      <w:proofErr w:type="spellEnd"/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  лексичних,  граматичних  </w:t>
      </w:r>
      <w:r w:rsid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  стилістичних  помилок,  одер</w:t>
      </w:r>
      <w:bookmarkStart w:id="0" w:name="_GoBack"/>
      <w:bookmarkEnd w:id="0"/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жана  сума  ділиться  </w:t>
      </w:r>
      <w:proofErr w:type="spellStart"/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на</w:t>
      </w:r>
      <w:proofErr w:type="spellEnd"/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 2:</w:t>
      </w:r>
    </w:p>
    <w:p w:rsidR="00A009B5" w:rsidRPr="00EF70E4" w:rsidRDefault="00A009B5" w:rsidP="00A00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МО — 3  —  5 : 8 б.    (8 + 8): 2 = 8 б.</w:t>
      </w:r>
    </w:p>
    <w:p w:rsidR="00A009B5" w:rsidRPr="00EF70E4" w:rsidRDefault="00A009B5" w:rsidP="00A00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                       І +V          Л+Г+Ст.</w:t>
      </w:r>
    </w:p>
    <w:p w:rsidR="00A009B5" w:rsidRPr="00EF70E4" w:rsidRDefault="00A009B5" w:rsidP="00A00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lastRenderedPageBreak/>
        <w:t xml:space="preserve">            Під  час  виведення  єдиної  оцінки  за  письмову  роботу  до  кількості  балів,  набраних  за  зміст  переказу  чи  твору,  додається  кількість  балів  за  мовне  оформлення  і  їхня  сума  ділиться  </w:t>
      </w:r>
      <w:proofErr w:type="spellStart"/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на</w:t>
      </w:r>
      <w:proofErr w:type="spellEnd"/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 2:</w:t>
      </w:r>
    </w:p>
    <w:p w:rsidR="00A009B5" w:rsidRPr="00EF70E4" w:rsidRDefault="00A009B5" w:rsidP="00A00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 — 2: 9 б.      МО — 4 + 6: 7 б.      (9+7): 2 = 8 б.</w:t>
      </w:r>
    </w:p>
    <w:p w:rsidR="00A009B5" w:rsidRPr="00EF70E4" w:rsidRDefault="00A009B5" w:rsidP="00A00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           При  цьому  якщо  частка  не  є  цілим  числом,  вона  закруглюється  в  бік  більшого  числа.</w:t>
      </w:r>
    </w:p>
    <w:p w:rsidR="00A009B5" w:rsidRPr="00EF70E4" w:rsidRDefault="00A009B5" w:rsidP="00A00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Остаточний вигляд запису: З — 2 : 9 б.                МО — 3 — 5 : 8 б.           9 б.</w:t>
      </w:r>
    </w:p>
    <w:p w:rsidR="00A009B5" w:rsidRPr="00EF70E4" w:rsidRDefault="00A009B5" w:rsidP="00A00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ації</w:t>
      </w:r>
      <w:proofErr w:type="spellEnd"/>
      <w:r w:rsidRPr="00EF7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змісту освіти.</w:t>
      </w:r>
    </w:p>
    <w:p w:rsidR="003E4C18" w:rsidRPr="00EF70E4" w:rsidRDefault="003E4C18" w:rsidP="00A009B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E4C18" w:rsidRPr="00EF70E4" w:rsidSect="00A009B5">
      <w:pgSz w:w="11906" w:h="16838"/>
      <w:pgMar w:top="567" w:right="567" w:bottom="17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265"/>
    <w:multiLevelType w:val="multilevel"/>
    <w:tmpl w:val="1A46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FB3C23"/>
    <w:multiLevelType w:val="multilevel"/>
    <w:tmpl w:val="89E0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935F9F"/>
    <w:multiLevelType w:val="multilevel"/>
    <w:tmpl w:val="5CE2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B5"/>
    <w:rsid w:val="001E0C18"/>
    <w:rsid w:val="003E4C18"/>
    <w:rsid w:val="00A009B5"/>
    <w:rsid w:val="00E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1769</Words>
  <Characters>10085</Characters>
  <Application>Microsoft Office Word</Application>
  <DocSecurity>0</DocSecurity>
  <Lines>84</Lines>
  <Paragraphs>23</Paragraphs>
  <ScaleCrop>false</ScaleCrop>
  <Company>*</Company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</cp:lastModifiedBy>
  <cp:revision>4</cp:revision>
  <dcterms:created xsi:type="dcterms:W3CDTF">2020-09-09T09:01:00Z</dcterms:created>
  <dcterms:modified xsi:type="dcterms:W3CDTF">2021-01-05T17:36:00Z</dcterms:modified>
</cp:coreProperties>
</file>